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CB" w:rsidRPr="00C73BEA" w:rsidRDefault="00706A10">
      <w:pPr>
        <w:pStyle w:val="Default"/>
        <w:rPr>
          <w:lang w:val="en-US"/>
        </w:rPr>
      </w:pPr>
      <w:proofErr w:type="spellStart"/>
      <w:r>
        <w:rPr>
          <w:rFonts w:ascii="Roboto Light" w:hAnsi="Roboto Light"/>
          <w:lang w:val="en-US"/>
        </w:rPr>
        <w:t>Kinnarp</w:t>
      </w:r>
      <w:proofErr w:type="spellEnd"/>
      <w:r>
        <w:rPr>
          <w:rFonts w:ascii="Roboto Light" w:hAnsi="Roboto Light"/>
          <w:lang w:val="en-US"/>
        </w:rPr>
        <w:t xml:space="preserve">, </w:t>
      </w:r>
      <w:r w:rsidR="00C73BEA" w:rsidRPr="00C73BEA">
        <w:rPr>
          <w:rFonts w:ascii="Roboto Light" w:hAnsi="Roboto Light"/>
          <w:lang w:val="en-US"/>
        </w:rPr>
        <w:t>August</w:t>
      </w:r>
      <w:r>
        <w:rPr>
          <w:rFonts w:ascii="Roboto Light" w:hAnsi="Roboto Light"/>
          <w:lang w:val="en-US"/>
        </w:rPr>
        <w:t xml:space="preserve"> </w:t>
      </w:r>
      <w:proofErr w:type="gramStart"/>
      <w:r>
        <w:rPr>
          <w:rFonts w:ascii="Roboto Light" w:hAnsi="Roboto Light"/>
          <w:lang w:val="en-US"/>
        </w:rPr>
        <w:t>23</w:t>
      </w:r>
      <w:r w:rsidRPr="00706A10">
        <w:rPr>
          <w:rFonts w:ascii="Roboto Light" w:hAnsi="Roboto Light"/>
          <w:vertAlign w:val="superscript"/>
          <w:lang w:val="en-US"/>
        </w:rPr>
        <w:t>rd</w:t>
      </w:r>
      <w:proofErr w:type="gramEnd"/>
      <w:r>
        <w:rPr>
          <w:rFonts w:ascii="Roboto Light" w:hAnsi="Roboto Light"/>
          <w:lang w:val="en-US"/>
        </w:rPr>
        <w:t xml:space="preserve">, </w:t>
      </w:r>
      <w:r w:rsidR="00C73BEA" w:rsidRPr="00C73BEA">
        <w:rPr>
          <w:rFonts w:ascii="Roboto Light" w:hAnsi="Roboto Light"/>
          <w:lang w:val="en-US"/>
        </w:rPr>
        <w:t xml:space="preserve">2017 </w:t>
      </w:r>
      <w:r w:rsidR="00C73BEA" w:rsidRPr="00C73BEA">
        <w:rPr>
          <w:rFonts w:ascii="Roboto Light" w:hAnsi="Roboto Light"/>
          <w:lang w:val="en-US"/>
        </w:rPr>
        <w:br/>
      </w:r>
    </w:p>
    <w:p w:rsidR="00A705CB" w:rsidRPr="00C73BEA" w:rsidRDefault="00C73BEA">
      <w:pPr>
        <w:pStyle w:val="Default"/>
        <w:rPr>
          <w:rFonts w:ascii="Roboto Light" w:hAnsi="Roboto Light"/>
          <w:b/>
          <w:bCs/>
          <w:sz w:val="28"/>
          <w:szCs w:val="28"/>
          <w:lang w:val="en-US"/>
        </w:rPr>
      </w:pPr>
      <w:r w:rsidRPr="00C73BEA">
        <w:rPr>
          <w:rFonts w:ascii="Roboto Light" w:hAnsi="Roboto Light"/>
          <w:b/>
          <w:bCs/>
          <w:sz w:val="28"/>
          <w:szCs w:val="28"/>
          <w:lang w:val="en-US"/>
        </w:rPr>
        <w:t>Music created from sound (or, perhaps more accurately, noise) from the classroom is to be used to draw attention to a problem in schools.</w:t>
      </w:r>
    </w:p>
    <w:p w:rsidR="00A705CB" w:rsidRPr="00C73BEA" w:rsidRDefault="00A705CB">
      <w:pPr>
        <w:pStyle w:val="Default"/>
        <w:rPr>
          <w:rFonts w:ascii="Roboto Light" w:hAnsi="Roboto Light"/>
          <w:lang w:val="en-US"/>
        </w:rPr>
      </w:pPr>
    </w:p>
    <w:p w:rsidR="00A705CB" w:rsidRPr="00C73BEA" w:rsidRDefault="00C73BEA">
      <w:pPr>
        <w:pStyle w:val="Default"/>
        <w:rPr>
          <w:rFonts w:ascii="Roboto Light" w:hAnsi="Roboto Light"/>
          <w:b/>
          <w:bCs/>
          <w:lang w:val="en-US"/>
        </w:rPr>
      </w:pPr>
      <w:r w:rsidRPr="00C73BEA">
        <w:rPr>
          <w:rFonts w:ascii="Roboto Light" w:hAnsi="Roboto Light"/>
          <w:b/>
          <w:bCs/>
          <w:lang w:val="en-US"/>
        </w:rPr>
        <w:t xml:space="preserve">Quiet study environments in the classroom are an essential for pupils' academic attainment and teachers' well-being. In spite of this, quiet study environments are lacking in many of the country's schools. In order to raise the question of peace and quiet in schools, and to make decision-makers 'listen' to the problem, Kinnarps has, along with an acclaimed music producer, developed </w:t>
      </w:r>
      <w:hyperlink r:id="rId8" w:history="1">
        <w:proofErr w:type="spellStart"/>
        <w:r w:rsidRPr="00706A10">
          <w:rPr>
            <w:rStyle w:val="Hyperlink"/>
            <w:rFonts w:ascii="Roboto Light" w:hAnsi="Roboto Light"/>
            <w:b/>
            <w:bCs/>
            <w:i/>
            <w:iCs/>
            <w:lang w:val="en-US"/>
          </w:rPr>
          <w:t>Klassrumsklang</w:t>
        </w:r>
        <w:proofErr w:type="spellEnd"/>
      </w:hyperlink>
      <w:r w:rsidRPr="00C73BEA">
        <w:rPr>
          <w:rFonts w:ascii="Roboto Light" w:hAnsi="Roboto Light"/>
          <w:b/>
          <w:bCs/>
          <w:lang w:val="en-US"/>
        </w:rPr>
        <w:t xml:space="preserve">, music based on sound from classrooms. </w:t>
      </w:r>
    </w:p>
    <w:p w:rsidR="00A705CB" w:rsidRPr="00C73BEA" w:rsidRDefault="00A705CB">
      <w:pPr>
        <w:pStyle w:val="Default"/>
        <w:rPr>
          <w:rFonts w:ascii="Roboto Light" w:hAnsi="Roboto Light"/>
          <w:lang w:val="en-US"/>
        </w:rPr>
      </w:pPr>
    </w:p>
    <w:p w:rsidR="00A705CB" w:rsidRDefault="00C73BEA">
      <w:pPr>
        <w:pStyle w:val="Default"/>
        <w:rPr>
          <w:rFonts w:ascii="Roboto Light" w:hAnsi="Roboto Light"/>
          <w:lang w:val="en-US"/>
        </w:rPr>
      </w:pPr>
      <w:r w:rsidRPr="00C73BEA">
        <w:rPr>
          <w:rFonts w:ascii="Roboto Light" w:hAnsi="Roboto Light"/>
          <w:lang w:val="en-US"/>
        </w:rPr>
        <w:t xml:space="preserve">According to the latest report on the state of education in Sweden by the National Agency for Education, </w:t>
      </w:r>
      <w:proofErr w:type="spellStart"/>
      <w:r w:rsidRPr="00C73BEA">
        <w:rPr>
          <w:rFonts w:ascii="Roboto Light" w:hAnsi="Roboto Light"/>
          <w:color w:val="0462C1"/>
          <w:lang w:val="en-US"/>
        </w:rPr>
        <w:t>Lägesbedömning</w:t>
      </w:r>
      <w:proofErr w:type="spellEnd"/>
      <w:r w:rsidRPr="00C73BEA">
        <w:rPr>
          <w:rFonts w:ascii="Roboto Light" w:hAnsi="Roboto Light"/>
          <w:color w:val="0462C1"/>
          <w:lang w:val="en-US"/>
        </w:rPr>
        <w:t xml:space="preserve"> 2017, </w:t>
      </w:r>
      <w:r w:rsidRPr="00C73BEA">
        <w:rPr>
          <w:rFonts w:ascii="Roboto Light" w:hAnsi="Roboto Light"/>
          <w:lang w:val="en-US"/>
        </w:rPr>
        <w:t xml:space="preserve">there is a great need for peace and quiet in the classroom if teachers are to remain in the profession and if pupils are to achieve learning targets. In terms of pupils' learning and the stress experienced by teachers, peace and quiet at work is one of the most important aspects in schools. </w:t>
      </w:r>
    </w:p>
    <w:p w:rsidR="00706A10" w:rsidRPr="00C73BEA" w:rsidRDefault="00706A10">
      <w:pPr>
        <w:pStyle w:val="Default"/>
        <w:rPr>
          <w:rFonts w:ascii="Roboto Light" w:hAnsi="Roboto Light"/>
          <w:lang w:val="en-US"/>
        </w:rPr>
      </w:pPr>
    </w:p>
    <w:p w:rsidR="00A705CB" w:rsidRPr="00C73BEA" w:rsidRDefault="00C73BEA" w:rsidP="00706A10">
      <w:pPr>
        <w:pStyle w:val="Default"/>
        <w:rPr>
          <w:rFonts w:ascii="Roboto Light" w:hAnsi="Roboto Light"/>
          <w:lang w:val="en-US"/>
        </w:rPr>
      </w:pPr>
      <w:r w:rsidRPr="00C73BEA">
        <w:rPr>
          <w:rFonts w:ascii="Roboto Light" w:hAnsi="Roboto Light"/>
          <w:lang w:val="en-US"/>
        </w:rPr>
        <w:t xml:space="preserve">  "</w:t>
      </w:r>
      <w:r w:rsidRPr="00706A10">
        <w:rPr>
          <w:rFonts w:ascii="Roboto Light" w:hAnsi="Roboto Light"/>
          <w:i/>
          <w:lang w:val="en-US"/>
        </w:rPr>
        <w:t xml:space="preserve">A calm and secure study environment is a prerequisite for good learning. When we carry out cognitively demanding tasks such as reading, writing and calculating, the acoustic environment has a big influence on how well we perform. Because we </w:t>
      </w:r>
      <w:proofErr w:type="gramStart"/>
      <w:r w:rsidRPr="00706A10">
        <w:rPr>
          <w:rFonts w:ascii="Roboto Light" w:hAnsi="Roboto Light"/>
          <w:i/>
          <w:lang w:val="en-US"/>
        </w:rPr>
        <w:t>can't</w:t>
      </w:r>
      <w:proofErr w:type="gramEnd"/>
      <w:r w:rsidRPr="00706A10">
        <w:rPr>
          <w:rFonts w:ascii="Roboto Light" w:hAnsi="Roboto Light"/>
          <w:i/>
          <w:lang w:val="en-US"/>
        </w:rPr>
        <w:t xml:space="preserve"> close our ears, we can't prevent disturbing sounds from reaching our attention. So in a noisy acoustic environment we get distracted and lose concentration, which results in less effective learning and lower academic performance</w:t>
      </w:r>
      <w:r w:rsidRPr="00C73BEA">
        <w:rPr>
          <w:rFonts w:ascii="Roboto Light" w:hAnsi="Roboto Light"/>
          <w:lang w:val="en-US"/>
        </w:rPr>
        <w:t xml:space="preserve">," says Robert Jung, researcher in environmental psychology at Gothenburg University in Sweden. </w:t>
      </w:r>
    </w:p>
    <w:p w:rsidR="00A705CB" w:rsidRPr="00C73BEA" w:rsidRDefault="00A705CB">
      <w:pPr>
        <w:pStyle w:val="Default"/>
        <w:rPr>
          <w:rFonts w:ascii="Roboto Light" w:hAnsi="Roboto Light"/>
          <w:lang w:val="en-US"/>
        </w:rPr>
      </w:pPr>
    </w:p>
    <w:p w:rsidR="00A705CB" w:rsidRDefault="00C73BEA">
      <w:pPr>
        <w:pStyle w:val="Default"/>
        <w:rPr>
          <w:rFonts w:ascii="Roboto Light" w:hAnsi="Roboto Light"/>
          <w:lang w:val="en-US"/>
        </w:rPr>
      </w:pPr>
      <w:r w:rsidRPr="00C73BEA">
        <w:rPr>
          <w:rFonts w:ascii="Roboto Light" w:hAnsi="Roboto Light"/>
          <w:lang w:val="en-US"/>
        </w:rPr>
        <w:t>In order to make decision-makers take measures to improve the school environment, Kinnarps has created the son</w:t>
      </w:r>
      <w:r w:rsidR="00F27EAE">
        <w:rPr>
          <w:rFonts w:ascii="Roboto Light" w:hAnsi="Roboto Light"/>
          <w:lang w:val="en-US"/>
        </w:rPr>
        <w:t xml:space="preserve">g </w:t>
      </w:r>
      <w:proofErr w:type="spellStart"/>
      <w:r w:rsidR="00F27EAE">
        <w:rPr>
          <w:rFonts w:ascii="Roboto Light" w:hAnsi="Roboto Light"/>
          <w:lang w:val="en-US"/>
        </w:rPr>
        <w:t>Klassrumsklang</w:t>
      </w:r>
      <w:proofErr w:type="spellEnd"/>
      <w:r w:rsidR="00F27EAE">
        <w:rPr>
          <w:rFonts w:ascii="Roboto Light" w:hAnsi="Roboto Light"/>
          <w:lang w:val="en-US"/>
        </w:rPr>
        <w:t xml:space="preserve"> </w:t>
      </w:r>
      <w:bookmarkStart w:id="0" w:name="_GoBack"/>
      <w:bookmarkEnd w:id="0"/>
      <w:r w:rsidRPr="00C73BEA">
        <w:rPr>
          <w:rFonts w:ascii="Roboto Light" w:hAnsi="Roboto Light"/>
          <w:lang w:val="en-US"/>
        </w:rPr>
        <w:t xml:space="preserve">in collaboration with the acclaimed music producer Pablo Paz. As well as recording classroom sounds, they used pulse, oxygen and decibel meters to gather material. </w:t>
      </w:r>
      <w:proofErr w:type="gramStart"/>
      <w:r w:rsidRPr="00C73BEA">
        <w:rPr>
          <w:rFonts w:ascii="Roboto Light" w:hAnsi="Roboto Light"/>
          <w:lang w:val="en-US"/>
        </w:rPr>
        <w:t>These sounds and measurements were then interpreted by Pablo, who created a song including everything from classic classroom sounds such as scraping chairs and raised voices to the sweet sounds of electronic instruments</w:t>
      </w:r>
      <w:proofErr w:type="gramEnd"/>
      <w:r w:rsidRPr="00C73BEA">
        <w:rPr>
          <w:rFonts w:ascii="Roboto Light" w:hAnsi="Roboto Light"/>
          <w:lang w:val="en-US"/>
        </w:rPr>
        <w:t xml:space="preserve">. </w:t>
      </w:r>
    </w:p>
    <w:p w:rsidR="00706A10" w:rsidRPr="00C73BEA" w:rsidRDefault="00706A10">
      <w:pPr>
        <w:pStyle w:val="Default"/>
        <w:rPr>
          <w:rFonts w:ascii="Roboto Light" w:hAnsi="Roboto Light"/>
          <w:lang w:val="en-US"/>
        </w:rPr>
      </w:pPr>
    </w:p>
    <w:p w:rsidR="00A705CB" w:rsidRDefault="00C73BEA">
      <w:pPr>
        <w:pStyle w:val="Default"/>
        <w:rPr>
          <w:rFonts w:ascii="Roboto Light" w:hAnsi="Roboto Light"/>
          <w:lang w:val="en-US"/>
        </w:rPr>
      </w:pPr>
      <w:r w:rsidRPr="00C73BEA">
        <w:rPr>
          <w:rFonts w:ascii="Roboto Light" w:hAnsi="Roboto Light"/>
          <w:lang w:val="en-US"/>
        </w:rPr>
        <w:t xml:space="preserve">  "</w:t>
      </w:r>
      <w:r w:rsidRPr="00706A10">
        <w:rPr>
          <w:rFonts w:ascii="Roboto Light" w:hAnsi="Roboto Light"/>
          <w:i/>
          <w:lang w:val="en-US"/>
        </w:rPr>
        <w:t xml:space="preserve">As suppliers of interior design to schools, we are passionate that the school environment should have the same priority as any other working environment. We want </w:t>
      </w:r>
      <w:proofErr w:type="spellStart"/>
      <w:r w:rsidRPr="00706A10">
        <w:rPr>
          <w:rFonts w:ascii="Roboto Light" w:hAnsi="Roboto Light"/>
          <w:i/>
          <w:lang w:val="en-US"/>
        </w:rPr>
        <w:t>Klassrumsklang</w:t>
      </w:r>
      <w:proofErr w:type="spellEnd"/>
      <w:r w:rsidRPr="00706A10">
        <w:rPr>
          <w:rFonts w:ascii="Roboto Light" w:hAnsi="Roboto Light"/>
          <w:i/>
          <w:lang w:val="en-US"/>
        </w:rPr>
        <w:t xml:space="preserve"> to initiate a conversation about the lack of quiet study environments in many of the country's schools. Nobody would have wanted to listen to the raw files we collected, i.e. the actual sound of Swedish schools, but we </w:t>
      </w:r>
      <w:r w:rsidRPr="00706A10">
        <w:rPr>
          <w:rFonts w:ascii="Roboto Light" w:hAnsi="Roboto Light"/>
          <w:i/>
          <w:lang w:val="en-US"/>
        </w:rPr>
        <w:lastRenderedPageBreak/>
        <w:t>are hoping that the song will get people to listen and reflect. The environment in school affects pupils' academic attainment and well-being, which makes it a very important issue</w:t>
      </w:r>
      <w:r w:rsidRPr="00C73BEA">
        <w:rPr>
          <w:rFonts w:ascii="Roboto Light" w:hAnsi="Roboto Light"/>
          <w:lang w:val="en-US"/>
        </w:rPr>
        <w:t xml:space="preserve">," says Anders Larsson, Next Education Manager at Kinnarps. </w:t>
      </w:r>
    </w:p>
    <w:p w:rsidR="00706A10" w:rsidRPr="00C73BEA" w:rsidRDefault="00706A10">
      <w:pPr>
        <w:pStyle w:val="Default"/>
        <w:rPr>
          <w:rFonts w:ascii="Roboto Light" w:hAnsi="Roboto Light"/>
          <w:lang w:val="en-US"/>
        </w:rPr>
      </w:pPr>
    </w:p>
    <w:p w:rsidR="00A705CB" w:rsidRDefault="00C73BEA">
      <w:pPr>
        <w:pStyle w:val="Default"/>
        <w:rPr>
          <w:rFonts w:ascii="Roboto Light" w:hAnsi="Roboto Light"/>
          <w:color w:val="242424"/>
          <w:lang w:val="en-US"/>
        </w:rPr>
      </w:pPr>
      <w:r w:rsidRPr="00C73BEA">
        <w:rPr>
          <w:rFonts w:ascii="Roboto Light" w:hAnsi="Roboto Light"/>
          <w:lang w:val="en-US"/>
        </w:rPr>
        <w:t xml:space="preserve">In developing </w:t>
      </w:r>
      <w:proofErr w:type="spellStart"/>
      <w:r w:rsidRPr="00C73BEA">
        <w:rPr>
          <w:rFonts w:ascii="Roboto Light" w:hAnsi="Roboto Light"/>
          <w:lang w:val="en-US"/>
        </w:rPr>
        <w:t>Klassrumsklang</w:t>
      </w:r>
      <w:proofErr w:type="spellEnd"/>
      <w:r w:rsidRPr="00C73BEA">
        <w:rPr>
          <w:rFonts w:ascii="Roboto Light" w:hAnsi="Roboto Light"/>
          <w:lang w:val="en-US"/>
        </w:rPr>
        <w:t xml:space="preserve">, Kinnarps used various measuring </w:t>
      </w:r>
      <w:proofErr w:type="gramStart"/>
      <w:r w:rsidRPr="00C73BEA">
        <w:rPr>
          <w:rFonts w:ascii="Roboto Light" w:hAnsi="Roboto Light"/>
          <w:lang w:val="en-US"/>
        </w:rPr>
        <w:t>instruments which</w:t>
      </w:r>
      <w:proofErr w:type="gramEnd"/>
      <w:r w:rsidRPr="00C73BEA">
        <w:rPr>
          <w:rFonts w:ascii="Roboto Light" w:hAnsi="Roboto Light"/>
          <w:lang w:val="en-US"/>
        </w:rPr>
        <w:t xml:space="preserve"> can be used to </w:t>
      </w:r>
      <w:proofErr w:type="spellStart"/>
      <w:r w:rsidRPr="00C73BEA">
        <w:rPr>
          <w:rFonts w:ascii="Roboto Light" w:hAnsi="Roboto Light"/>
          <w:lang w:val="en-US"/>
        </w:rPr>
        <w:t>optimise</w:t>
      </w:r>
      <w:proofErr w:type="spellEnd"/>
      <w:r w:rsidRPr="00C73BEA">
        <w:rPr>
          <w:rFonts w:ascii="Roboto Light" w:hAnsi="Roboto Light"/>
          <w:lang w:val="en-US"/>
        </w:rPr>
        <w:t xml:space="preserve"> learning environments and create 'smart learning environments'. Smart learning environments are one of the </w:t>
      </w:r>
      <w:proofErr w:type="gramStart"/>
      <w:r w:rsidRPr="00C73BEA">
        <w:rPr>
          <w:rFonts w:ascii="Roboto Light" w:hAnsi="Roboto Light"/>
          <w:lang w:val="en-US"/>
        </w:rPr>
        <w:t>t</w:t>
      </w:r>
      <w:r w:rsidRPr="00C73BEA">
        <w:rPr>
          <w:rFonts w:ascii="Roboto Light" w:hAnsi="Roboto Light"/>
          <w:color w:val="242424"/>
          <w:lang w:val="en-US"/>
        </w:rPr>
        <w:t>rends which</w:t>
      </w:r>
      <w:proofErr w:type="gramEnd"/>
      <w:r w:rsidRPr="00C73BEA">
        <w:rPr>
          <w:rFonts w:ascii="Roboto Light" w:hAnsi="Roboto Light"/>
          <w:color w:val="242424"/>
          <w:lang w:val="en-US"/>
        </w:rPr>
        <w:t>, according to Kinnarps' new trend report, are very likely to influence the future design of classrooms and learning</w:t>
      </w:r>
      <w:r w:rsidR="00037D8C">
        <w:rPr>
          <w:rFonts w:ascii="Roboto Light" w:hAnsi="Roboto Light"/>
          <w:color w:val="242424"/>
          <w:lang w:val="en-US"/>
        </w:rPr>
        <w:t xml:space="preserve"> environments. You can order </w:t>
      </w:r>
      <w:r w:rsidRPr="00C73BEA">
        <w:rPr>
          <w:rFonts w:ascii="Roboto Light" w:hAnsi="Roboto Light"/>
          <w:color w:val="242424"/>
          <w:lang w:val="en-US"/>
        </w:rPr>
        <w:t xml:space="preserve">the trend report here. </w:t>
      </w:r>
    </w:p>
    <w:p w:rsidR="00037D8C" w:rsidRDefault="00037D8C">
      <w:pPr>
        <w:pStyle w:val="Default"/>
        <w:rPr>
          <w:rFonts w:ascii="Roboto Light" w:hAnsi="Roboto Light"/>
          <w:color w:val="242424"/>
          <w:lang w:val="en-US"/>
        </w:rPr>
      </w:pPr>
      <w:hyperlink r:id="rId9" w:history="1">
        <w:r w:rsidRPr="00394E8F">
          <w:rPr>
            <w:rStyle w:val="Hyperlink"/>
            <w:rFonts w:ascii="Roboto Light" w:hAnsi="Roboto Light"/>
            <w:lang w:val="en-US"/>
          </w:rPr>
          <w:t>www.kinnarps.com/Trendreport</w:t>
        </w:r>
      </w:hyperlink>
    </w:p>
    <w:p w:rsidR="00A705CB" w:rsidRDefault="00A705CB">
      <w:pPr>
        <w:pStyle w:val="Default"/>
        <w:rPr>
          <w:rFonts w:ascii="Roboto Light" w:hAnsi="Roboto Light"/>
          <w:lang w:val="en-US"/>
        </w:rPr>
      </w:pPr>
    </w:p>
    <w:p w:rsidR="00F27EAE" w:rsidRDefault="00F27EAE">
      <w:pPr>
        <w:pStyle w:val="Default"/>
        <w:rPr>
          <w:rFonts w:ascii="Roboto Light" w:hAnsi="Roboto Light"/>
          <w:lang w:val="en-US"/>
        </w:rPr>
      </w:pPr>
      <w:r>
        <w:rPr>
          <w:rFonts w:ascii="Roboto Light" w:hAnsi="Roboto Light"/>
          <w:lang w:val="en-US"/>
        </w:rPr>
        <w:t xml:space="preserve">Listen to the music and learn more about </w:t>
      </w:r>
      <w:proofErr w:type="spellStart"/>
      <w:r>
        <w:rPr>
          <w:rFonts w:ascii="Roboto Light" w:hAnsi="Roboto Light"/>
          <w:lang w:val="en-US"/>
        </w:rPr>
        <w:t>Klassrumsklang</w:t>
      </w:r>
      <w:proofErr w:type="spellEnd"/>
      <w:r>
        <w:rPr>
          <w:rFonts w:ascii="Roboto Light" w:hAnsi="Roboto Light"/>
          <w:lang w:val="en-US"/>
        </w:rPr>
        <w:t xml:space="preserve"> here.</w:t>
      </w:r>
    </w:p>
    <w:p w:rsidR="00F27EAE" w:rsidRDefault="00F27EAE" w:rsidP="00F27EAE">
      <w:pPr>
        <w:pStyle w:val="Default"/>
        <w:rPr>
          <w:rFonts w:ascii="Roboto Light" w:hAnsi="Roboto Light"/>
        </w:rPr>
      </w:pPr>
      <w:hyperlink r:id="rId10" w:history="1">
        <w:r w:rsidRPr="00394E8F">
          <w:rPr>
            <w:rStyle w:val="Hyperlink"/>
            <w:rFonts w:ascii="Roboto Light" w:hAnsi="Roboto Light"/>
          </w:rPr>
          <w:t>www.kinnarps.com/Klassrumsklang</w:t>
        </w:r>
      </w:hyperlink>
    </w:p>
    <w:p w:rsidR="00F27EAE" w:rsidRPr="00C73BEA" w:rsidRDefault="00F27EAE">
      <w:pPr>
        <w:pStyle w:val="Default"/>
        <w:rPr>
          <w:rFonts w:ascii="Roboto Light" w:hAnsi="Roboto Light"/>
          <w:lang w:val="en-US"/>
        </w:rPr>
      </w:pPr>
    </w:p>
    <w:p w:rsidR="00A705CB" w:rsidRPr="00C73BEA" w:rsidRDefault="00C73BEA">
      <w:pPr>
        <w:pStyle w:val="Default"/>
        <w:rPr>
          <w:rFonts w:ascii="Roboto Light" w:hAnsi="Roboto Light"/>
          <w:lang w:val="en-US"/>
        </w:rPr>
      </w:pPr>
      <w:r w:rsidRPr="00C73BEA">
        <w:rPr>
          <w:rFonts w:ascii="Roboto Light" w:hAnsi="Roboto Light"/>
          <w:b/>
          <w:bCs/>
          <w:lang w:val="en-US"/>
        </w:rPr>
        <w:t xml:space="preserve">In the event of a query, please contact: </w:t>
      </w:r>
    </w:p>
    <w:p w:rsidR="00A705CB" w:rsidRPr="00C73BEA" w:rsidRDefault="00C73BEA">
      <w:pPr>
        <w:pStyle w:val="Default"/>
        <w:rPr>
          <w:rFonts w:ascii="Roboto Light" w:hAnsi="Roboto Light"/>
          <w:lang w:val="en-US"/>
        </w:rPr>
      </w:pPr>
      <w:r w:rsidRPr="00C73BEA">
        <w:rPr>
          <w:rFonts w:ascii="Roboto Light" w:hAnsi="Roboto Light"/>
          <w:lang w:val="en-US"/>
        </w:rPr>
        <w:t xml:space="preserve">Anders Larsson, Next Education Manager at Kinnarps AB </w:t>
      </w:r>
    </w:p>
    <w:p w:rsidR="00A705CB" w:rsidRPr="00C73BEA" w:rsidRDefault="00C73BEA">
      <w:pPr>
        <w:pStyle w:val="Default"/>
        <w:rPr>
          <w:rFonts w:ascii="Roboto Light" w:hAnsi="Roboto Light"/>
          <w:lang w:val="en-US"/>
        </w:rPr>
      </w:pPr>
      <w:r w:rsidRPr="00C73BEA">
        <w:rPr>
          <w:rFonts w:ascii="Roboto Light" w:hAnsi="Roboto Light"/>
          <w:lang w:val="en-US"/>
        </w:rPr>
        <w:t xml:space="preserve">Anders.larsson@kinnarps.se </w:t>
      </w:r>
    </w:p>
    <w:p w:rsidR="00A705CB" w:rsidRPr="00C73BEA" w:rsidRDefault="00C73BEA">
      <w:pPr>
        <w:pStyle w:val="Default"/>
        <w:rPr>
          <w:rFonts w:ascii="Roboto Light" w:hAnsi="Roboto Light"/>
          <w:lang w:val="en-US"/>
        </w:rPr>
      </w:pPr>
      <w:r w:rsidRPr="00C73BEA">
        <w:rPr>
          <w:rFonts w:ascii="Roboto Light" w:hAnsi="Roboto Light"/>
          <w:lang w:val="en-US"/>
        </w:rPr>
        <w:t xml:space="preserve">0515-381 28 </w:t>
      </w:r>
    </w:p>
    <w:p w:rsidR="00A705CB" w:rsidRPr="00C73BEA" w:rsidRDefault="00A705CB">
      <w:pPr>
        <w:pStyle w:val="Default"/>
        <w:rPr>
          <w:rFonts w:ascii="Roboto Light" w:hAnsi="Roboto Light"/>
          <w:lang w:val="en-US"/>
        </w:rPr>
      </w:pPr>
    </w:p>
    <w:p w:rsidR="00A705CB" w:rsidRPr="00C73BEA" w:rsidRDefault="00C73BEA">
      <w:pPr>
        <w:pStyle w:val="Default"/>
        <w:rPr>
          <w:rFonts w:ascii="Roboto Light" w:hAnsi="Roboto Light"/>
          <w:lang w:val="en-US"/>
        </w:rPr>
      </w:pPr>
      <w:r w:rsidRPr="00C73BEA">
        <w:rPr>
          <w:rFonts w:ascii="Roboto Light" w:hAnsi="Roboto Light"/>
          <w:b/>
          <w:bCs/>
          <w:lang w:val="en-US"/>
        </w:rPr>
        <w:t xml:space="preserve">ABOUT KINNARPS' TREND REPORT 2017 </w:t>
      </w:r>
    </w:p>
    <w:p w:rsidR="00A705CB" w:rsidRPr="00C73BEA" w:rsidRDefault="00C73BEA">
      <w:pPr>
        <w:pStyle w:val="Default"/>
        <w:rPr>
          <w:rFonts w:ascii="Roboto Light" w:hAnsi="Roboto Light"/>
          <w:lang w:val="en-US"/>
        </w:rPr>
      </w:pPr>
      <w:r w:rsidRPr="00C73BEA">
        <w:rPr>
          <w:rFonts w:ascii="Roboto Light" w:hAnsi="Roboto Light"/>
          <w:lang w:val="en-US"/>
        </w:rPr>
        <w:t xml:space="preserve">Kinnarps Trend Report 2017 is the third in the series that identifies and analyses key changes in the world around us for different types of work, meeting, learning and training environments. This time the focus is on what coming trends will mean for learning environments in the Nordic countries: Sweden, Norway, Denmark and Finland. The report presents </w:t>
      </w:r>
      <w:proofErr w:type="gramStart"/>
      <w:r w:rsidRPr="00C73BEA">
        <w:rPr>
          <w:rFonts w:ascii="Roboto Light" w:hAnsi="Roboto Light"/>
          <w:lang w:val="en-US"/>
        </w:rPr>
        <w:t>a total of ten</w:t>
      </w:r>
      <w:proofErr w:type="gramEnd"/>
      <w:r w:rsidRPr="00C73BEA">
        <w:rPr>
          <w:rFonts w:ascii="Roboto Light" w:hAnsi="Roboto Light"/>
          <w:lang w:val="en-US"/>
        </w:rPr>
        <w:t xml:space="preserve"> current and future trends that will have a major impact on our future learning environments. </w:t>
      </w:r>
    </w:p>
    <w:p w:rsidR="00A705CB" w:rsidRPr="00C73BEA" w:rsidRDefault="00A705CB">
      <w:pPr>
        <w:pStyle w:val="Default"/>
        <w:rPr>
          <w:rFonts w:ascii="Roboto Light" w:hAnsi="Roboto Light"/>
          <w:lang w:val="en-US"/>
        </w:rPr>
      </w:pPr>
    </w:p>
    <w:p w:rsidR="00A705CB" w:rsidRPr="00C73BEA" w:rsidRDefault="00C73BEA">
      <w:pPr>
        <w:pStyle w:val="Default"/>
        <w:rPr>
          <w:rFonts w:ascii="Roboto Light" w:hAnsi="Roboto Light"/>
          <w:lang w:val="en-US"/>
        </w:rPr>
      </w:pPr>
      <w:r w:rsidRPr="00C73BEA">
        <w:rPr>
          <w:rFonts w:ascii="Roboto Light" w:hAnsi="Roboto Light"/>
          <w:b/>
          <w:bCs/>
          <w:lang w:val="en-US"/>
        </w:rPr>
        <w:t xml:space="preserve">ABOUT KINNARPS </w:t>
      </w:r>
    </w:p>
    <w:p w:rsidR="00A705CB" w:rsidRDefault="00C73BEA">
      <w:pPr>
        <w:pStyle w:val="Default"/>
        <w:rPr>
          <w:rFonts w:ascii="Roboto Light" w:hAnsi="Roboto Light"/>
        </w:rPr>
      </w:pPr>
      <w:r w:rsidRPr="00C73BEA">
        <w:rPr>
          <w:rFonts w:ascii="Roboto Light" w:hAnsi="Roboto Light"/>
          <w:lang w:val="en-US"/>
        </w:rPr>
        <w:t xml:space="preserve">Kinnarps is a Swedish interior design </w:t>
      </w:r>
      <w:proofErr w:type="gramStart"/>
      <w:r w:rsidRPr="00C73BEA">
        <w:rPr>
          <w:rFonts w:ascii="Roboto Light" w:hAnsi="Roboto Light"/>
          <w:lang w:val="en-US"/>
        </w:rPr>
        <w:t>group which</w:t>
      </w:r>
      <w:proofErr w:type="gramEnd"/>
      <w:r w:rsidRPr="00C73BEA">
        <w:rPr>
          <w:rFonts w:ascii="Roboto Light" w:hAnsi="Roboto Light"/>
          <w:lang w:val="en-US"/>
        </w:rPr>
        <w:t xml:space="preserve"> offers innovative and inspirational total solutions for working environments. </w:t>
      </w:r>
      <w:proofErr w:type="gramStart"/>
      <w:r w:rsidRPr="00C73BEA">
        <w:rPr>
          <w:rFonts w:ascii="Roboto Light" w:hAnsi="Roboto Light"/>
          <w:lang w:val="en-US"/>
        </w:rPr>
        <w:t xml:space="preserve">The company was founded in 1942 by Jarl and </w:t>
      </w:r>
      <w:proofErr w:type="spellStart"/>
      <w:r w:rsidRPr="00C73BEA">
        <w:rPr>
          <w:rFonts w:ascii="Roboto Light" w:hAnsi="Roboto Light"/>
          <w:lang w:val="en-US"/>
        </w:rPr>
        <w:t>Evy</w:t>
      </w:r>
      <w:proofErr w:type="spellEnd"/>
      <w:r w:rsidRPr="00C73BEA">
        <w:rPr>
          <w:rFonts w:ascii="Roboto Light" w:hAnsi="Roboto Light"/>
          <w:lang w:val="en-US"/>
        </w:rPr>
        <w:t xml:space="preserve"> Andersson</w:t>
      </w:r>
      <w:proofErr w:type="gramEnd"/>
      <w:r w:rsidRPr="00C73BEA">
        <w:rPr>
          <w:rFonts w:ascii="Roboto Light" w:hAnsi="Roboto Light"/>
          <w:lang w:val="en-US"/>
        </w:rPr>
        <w:t xml:space="preserve">. We are the European leader in our sector and </w:t>
      </w:r>
      <w:proofErr w:type="gramStart"/>
      <w:r w:rsidRPr="00C73BEA">
        <w:rPr>
          <w:rFonts w:ascii="Roboto Light" w:hAnsi="Roboto Light"/>
          <w:lang w:val="en-US"/>
        </w:rPr>
        <w:t>are represented</w:t>
      </w:r>
      <w:proofErr w:type="gramEnd"/>
      <w:r w:rsidRPr="00C73BEA">
        <w:rPr>
          <w:rFonts w:ascii="Roboto Light" w:hAnsi="Roboto Light"/>
          <w:lang w:val="en-US"/>
        </w:rPr>
        <w:t xml:space="preserve"> in around 40 countries. Our starting-point is sustainability, well-being and prosperity for those who use the environments we create. We currently furnish all kinds of workplaces, offices, schools/educational establishments and healthcare facilities. Kinnarps has around 2,300 employees and its turnover in 2014/2015 </w:t>
      </w:r>
      <w:proofErr w:type="spellStart"/>
      <w:r w:rsidRPr="00C73BEA">
        <w:rPr>
          <w:rFonts w:ascii="Roboto Light" w:hAnsi="Roboto Light"/>
          <w:lang w:val="en-US"/>
        </w:rPr>
        <w:t>totalled</w:t>
      </w:r>
      <w:proofErr w:type="spellEnd"/>
      <w:r w:rsidRPr="00C73BEA">
        <w:rPr>
          <w:rFonts w:ascii="Roboto Light" w:hAnsi="Roboto Light"/>
          <w:lang w:val="en-US"/>
        </w:rPr>
        <w:t xml:space="preserve"> SEK 3.8 </w:t>
      </w:r>
      <w:proofErr w:type="gramStart"/>
      <w:r w:rsidRPr="00C73BEA">
        <w:rPr>
          <w:rFonts w:ascii="Roboto Light" w:hAnsi="Roboto Light"/>
          <w:lang w:val="en-US"/>
        </w:rPr>
        <w:t>billion</w:t>
      </w:r>
      <w:proofErr w:type="gramEnd"/>
      <w:r w:rsidRPr="00C73BEA">
        <w:rPr>
          <w:rFonts w:ascii="Roboto Light" w:hAnsi="Roboto Light"/>
          <w:lang w:val="en-US"/>
        </w:rPr>
        <w:t xml:space="preserve">. The group complies with leading eco-labelling requirements </w:t>
      </w:r>
      <w:proofErr w:type="gramStart"/>
      <w:r w:rsidRPr="00C73BEA">
        <w:rPr>
          <w:rFonts w:ascii="Roboto Light" w:hAnsi="Roboto Light"/>
          <w:lang w:val="en-US"/>
        </w:rPr>
        <w:t>and</w:t>
      </w:r>
      <w:proofErr w:type="gramEnd"/>
      <w:r w:rsidRPr="00C73BEA">
        <w:rPr>
          <w:rFonts w:ascii="Roboto Light" w:hAnsi="Roboto Light"/>
          <w:lang w:val="en-US"/>
        </w:rPr>
        <w:t xml:space="preserve"> is certified in accordance with FSC®, ISO 9001 and 14001. </w:t>
      </w:r>
      <w:r>
        <w:rPr>
          <w:rFonts w:ascii="Roboto Light" w:hAnsi="Roboto Light"/>
        </w:rPr>
        <w:t xml:space="preserve">Read </w:t>
      </w:r>
      <w:proofErr w:type="spellStart"/>
      <w:r>
        <w:rPr>
          <w:rFonts w:ascii="Roboto Light" w:hAnsi="Roboto Light"/>
        </w:rPr>
        <w:t>more</w:t>
      </w:r>
      <w:proofErr w:type="spellEnd"/>
      <w:r>
        <w:rPr>
          <w:rFonts w:ascii="Roboto Light" w:hAnsi="Roboto Light"/>
        </w:rPr>
        <w:t xml:space="preserve"> at www.kinnarps.com</w:t>
      </w:r>
    </w:p>
    <w:sectPr w:rsidR="00A705CB">
      <w:headerReference w:type="default" r:id="rId11"/>
      <w:footerReference w:type="even" r:id="rId12"/>
      <w:footerReference w:type="default" r:id="rId13"/>
      <w:pgSz w:w="11906" w:h="16838"/>
      <w:pgMar w:top="3600" w:right="1235" w:bottom="1797" w:left="1882"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5E5" w:rsidRDefault="00E765E5">
      <w:r>
        <w:separator/>
      </w:r>
    </w:p>
  </w:endnote>
  <w:endnote w:type="continuationSeparator" w:id="0">
    <w:p w:rsidR="00E765E5" w:rsidRDefault="00E7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Roboto Light">
    <w:altName w:val="Times New Roman"/>
    <w:panose1 w:val="02000000000000000000"/>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Regular">
    <w:altName w:val="Times New Roman"/>
    <w:charset w:val="00"/>
    <w:family w:val="auto"/>
    <w:pitch w:val="variable"/>
    <w:sig w:usb0="00000001" w:usb1="5000217F" w:usb2="00000021" w:usb3="00000000" w:csb0="0000019F" w:csb1="00000000"/>
  </w:font>
  <w:font w:name="Roboto Medium">
    <w:panose1 w:val="02000000000000000000"/>
    <w:charset w:val="00"/>
    <w:family w:val="auto"/>
    <w:pitch w:val="variable"/>
    <w:sig w:usb0="E0000AFF" w:usb1="5000217F" w:usb2="00000021" w:usb3="00000000" w:csb0="0000019F" w:csb1="00000000"/>
  </w:font>
  <w:font w:name="Roboto">
    <w:altName w:val="Times New Roman"/>
    <w:panose1 w:val="02000000000000000000"/>
    <w:charset w:val="00"/>
    <w:family w:val="auto"/>
    <w:pitch w:val="variable"/>
    <w:sig w:usb0="E0000AFF" w:usb1="5000217F" w:usb2="00000021" w:usb3="00000000" w:csb0="000001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5CB" w:rsidRDefault="00C73BEA">
    <w:pPr>
      <w:framePr w:wrap="none" w:vAnchor="text" w:hAnchor="margin" w:xAlign="right" w:y="1"/>
    </w:pPr>
    <w:r>
      <w:fldChar w:fldCharType="begin"/>
    </w:r>
    <w:r>
      <w:instrText xml:space="preserve">PAGE  </w:instrText>
    </w:r>
    <w:r>
      <w:fldChar w:fldCharType="end"/>
    </w:r>
  </w:p>
  <w:p w:rsidR="00A705CB" w:rsidRDefault="00A705CB">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5CB" w:rsidRDefault="00C73BEA">
    <w:pPr>
      <w:pStyle w:val="Footer"/>
      <w:framePr w:h="170" w:hRule="exact" w:wrap="none" w:vAnchor="text" w:hAnchor="page" w:x="10849" w:y="98"/>
    </w:pPr>
    <w:r>
      <w:fldChar w:fldCharType="begin"/>
    </w:r>
    <w:r>
      <w:instrText xml:space="preserve">PAGE  </w:instrText>
    </w:r>
    <w:r>
      <w:fldChar w:fldCharType="separate"/>
    </w:r>
    <w:r w:rsidR="00F27EAE">
      <w:rPr>
        <w:noProof/>
      </w:rPr>
      <w:t>2</w:t>
    </w:r>
    <w:r>
      <w:fldChar w:fldCharType="end"/>
    </w:r>
  </w:p>
  <w:p w:rsidR="00A705CB" w:rsidRDefault="00C73BEA">
    <w:pPr>
      <w:tabs>
        <w:tab w:val="left" w:pos="307"/>
        <w:tab w:val="left" w:pos="560"/>
        <w:tab w:val="left" w:pos="747"/>
        <w:tab w:val="left" w:pos="1253"/>
        <w:tab w:val="left" w:pos="2173"/>
        <w:tab w:val="right" w:pos="7823"/>
      </w:tabs>
      <w:ind w:right="360"/>
      <w:rPr>
        <w:sz w:val="16"/>
        <w:szCs w:val="16"/>
      </w:rPr>
    </w:pPr>
    <w:r>
      <w:rPr>
        <w:noProof/>
      </w:rPr>
      <mc:AlternateContent>
        <mc:Choice Requires="wps">
          <w:drawing>
            <wp:anchor distT="152400" distB="152400" distL="152400" distR="152400" simplePos="0" relativeHeight="251662336" behindDoc="1" locked="0" layoutInCell="1" allowOverlap="1" wp14:anchorId="345A73BF" wp14:editId="0D1748EC">
              <wp:simplePos x="0" y="0"/>
              <wp:positionH relativeFrom="page">
                <wp:posOffset>925730</wp:posOffset>
              </wp:positionH>
              <wp:positionV relativeFrom="page">
                <wp:posOffset>10056495</wp:posOffset>
              </wp:positionV>
              <wp:extent cx="6097905" cy="209550"/>
              <wp:effectExtent l="0" t="0" r="0" b="0"/>
              <wp:wrapNone/>
              <wp:docPr id="2" name="officeArt object"/>
              <wp:cNvGraphicFramePr/>
              <a:graphic xmlns:a="http://schemas.openxmlformats.org/drawingml/2006/main">
                <a:graphicData uri="http://schemas.microsoft.com/office/word/2010/wordprocessingShape">
                  <wps:wsp>
                    <wps:cNvSpPr/>
                    <wps:spPr>
                      <a:xfrm>
                        <a:off x="0" y="0"/>
                        <a:ext cx="6097905" cy="209550"/>
                      </a:xfrm>
                      <a:prstGeom prst="rect">
                        <a:avLst/>
                      </a:prstGeom>
                      <a:noFill/>
                      <a:ln w="12700" cap="flat">
                        <a:noFill/>
                        <a:miter lim="400000"/>
                      </a:ln>
                      <a:effectLst/>
                    </wps:spPr>
                    <wps:txbx>
                      <w:txbxContent>
                        <w:p w:rsidR="00A705CB" w:rsidRDefault="00C73BEA">
                          <w:pPr>
                            <w:pStyle w:val="Header"/>
                            <w:rPr>
                              <w:b/>
                              <w:bCs/>
                              <w:color w:val="000000" w:themeColor="text1"/>
                              <w:bdr w:val="none" w:sz="0" w:space="0" w:color="auto"/>
                            </w:rPr>
                          </w:pPr>
                          <w:r>
                            <w:rPr>
                              <w:color w:val="000000" w:themeColor="text1"/>
                              <w:bdr w:val="none" w:sz="0" w:space="0" w:color="auto"/>
                            </w:rPr>
                            <w:t xml:space="preserve">Kinnarps AB, SE-521 88 Kinnarp, Sweden – </w:t>
                          </w:r>
                          <w:hyperlink r:id="rId1" w:history="1">
                            <w:r>
                              <w:rPr>
                                <w:rStyle w:val="Hyperlink"/>
                                <w14:textOutline w14:w="9525" w14:cap="rnd" w14:cmpd="sng" w14:algn="ctr">
                                  <w14:noFill/>
                                  <w14:prstDash w14:val="solid"/>
                                  <w14:bevel/>
                                </w14:textOutline>
                              </w:rPr>
                              <w:t>www.kinnarps.com</w:t>
                            </w:r>
                          </w:hyperlink>
                        </w:p>
                      </w:txbxContent>
                    </wps:txbx>
                    <wps:bodyPr wrap="square" lIns="0" tIns="0" rIns="0" bIns="50800" numCol="1" anchor="t">
                      <a:noAutofit/>
                    </wps:bodyPr>
                  </wps:wsp>
                </a:graphicData>
              </a:graphic>
              <wp14:sizeRelH relativeFrom="margin">
                <wp14:pctWidth>0</wp14:pctWidth>
              </wp14:sizeRelH>
              <wp14:sizeRelV relativeFrom="margin">
                <wp14:pctHeight>0</wp14:pctHeight>
              </wp14:sizeRelV>
            </wp:anchor>
          </w:drawing>
        </mc:Choice>
        <mc:Fallback>
          <w:pict>
            <v:rect w14:anchorId="345A73BF" id="officeArt object" o:spid="_x0000_s1026" style="position:absolute;margin-left:72.9pt;margin-top:791.85pt;width:480.15pt;height:16.5pt;z-index:-251654144;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" filled="f" stroked="f" strokeweight="1pt">
              <v:stroke miterlimit="4"/>
              <v:textbox inset="0,0,0,4pt">
                <w:txbxContent>
                  <w:p>
                    <w:pPr>
                      <w:pStyle w:val="Header"/>
                      <w:rPr>
                        <w:b/>
                        <w:bCs/>
                        <w:bdr w:val="none" w:sz="0" w:space="0" w:color="auto"/>
                        <w:color w:val="000000" w:themeColor="text1"/>
                      </w:rPr>
                    </w:pPr>
                    <w:r>
                      <w:rPr>
                        <w:bdr w:val="none" w:sz="0" w:space="0" w:color="auto"/>
                        <w:color w:val="000000" w:themeColor="text1"/>
                      </w:rPr>
                      <w:t xml:space="preserve">Kinnarps AB, SE-521 88 Kinnarp, Sweden – </w:t>
                    </w:r>
                    <w:hyperlink r:id="rId2" w:history="1">
                      <w:r>
                        <w:rPr>
                          <w14:textOutline w14:w="9525" w14:cap="rnd" w14:cmpd="sng" w14:algn="ctr">
                            <w14:bevel/>
                            <w14:noFill/>
                            <w14:prstDash w14:val="solid"/>
                          </w14:textOutline>
                          <w:rStyle w:val="Hyperlink"/>
                        </w:rPr>
                        <w:t xml:space="preserve">www.kinnarps.com</w:t>
                      </w:r>
                    </w:hyperlink>
                  </w:p>
                </w:txbxContent>
              </v:textbox>
              <w10:wrap anchorx="page" anchory="page"/>
            </v:rect>
          </w:pict>
        </mc:Fallback>
      </mc:AlternateContent>
    </w:r>
    <w:r>
      <w:rPr>
        <w:noProof/>
      </w:rPr>
      <mc:AlternateContent>
        <mc:Choice Requires="wps">
          <w:drawing>
            <wp:anchor distT="152400" distB="152400" distL="152400" distR="152400" simplePos="0" relativeHeight="251660288" behindDoc="1" locked="0" layoutInCell="1" allowOverlap="1" wp14:anchorId="515533BD" wp14:editId="4CAEC7BB">
              <wp:simplePos x="0" y="0"/>
              <wp:positionH relativeFrom="margin">
                <wp:posOffset>-805392</wp:posOffset>
              </wp:positionH>
              <wp:positionV relativeFrom="page">
                <wp:posOffset>9944312</wp:posOffset>
              </wp:positionV>
              <wp:extent cx="6840000" cy="360000"/>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6840000" cy="360000"/>
                      </a:xfrm>
                      <a:prstGeom prst="rect">
                        <a:avLst/>
                      </a:prstGeom>
                      <a:solidFill>
                        <a:srgbClr val="FFF153"/>
                      </a:solidFill>
                      <a:ln w="12700" cap="flat">
                        <a:noFill/>
                        <a:miter lim="400000"/>
                      </a:ln>
                      <a:effectLst/>
                    </wps:spPr>
                    <wps:bodyPr bIns="46800" anchor="ctr"/>
                  </wps:wsp>
                </a:graphicData>
              </a:graphic>
              <wp14:sizeRelH relativeFrom="margin">
                <wp14:pctWidth>0</wp14:pctWidth>
              </wp14:sizeRelH>
              <wp14:sizeRelV relativeFrom="margin">
                <wp14:pctHeight>0</wp14:pctHeight>
              </wp14:sizeRelV>
            </wp:anchor>
          </w:drawing>
        </mc:Choice>
        <mc:Fallback>
          <w:pict>
            <v:rect w14:anchorId="3F2FE853" id="officeArt object" o:spid="_x0000_s1026" style="position:absolute;margin-left:-63.4pt;margin-top:783pt;width:538.6pt;height:28.35pt;z-index:-25165619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" fillcolor="#fff153" stroked="f" strokeweight="1pt">
              <v:stroke miterlimit="4"/>
              <v:textbox inset=",,,1.3mm"/>
              <w10:wrap anchorx="margin" anchory="page"/>
            </v:rect>
          </w:pict>
        </mc:Fallback>
      </mc:AlternateContent>
    </w:r>
    <w:r>
      <w:tab/>
    </w:r>
    <w:r>
      <w:tab/>
    </w:r>
    <w:r>
      <w:tab/>
    </w:r>
    <w:r>
      <w:rPr>
        <w:sz w:val="16"/>
        <w:szCs w:val="16"/>
      </w:rPr>
      <w:tab/>
    </w:r>
    <w:r>
      <w:rPr>
        <w:sz w:val="16"/>
        <w:szCs w:val="16"/>
      </w:rPr>
      <w:tab/>
    </w:r>
    <w:r>
      <w:rPr>
        <w:sz w:val="16"/>
        <w:szCs w:val="16"/>
      </w:rPr>
      <w:tab/>
    </w:r>
  </w:p>
  <w:p w:rsidR="00A705CB" w:rsidRDefault="00A705CB">
    <w:pPr>
      <w:tabs>
        <w:tab w:val="left" w:pos="307"/>
        <w:tab w:val="left" w:pos="560"/>
        <w:tab w:val="left" w:pos="747"/>
        <w:tab w:val="left" w:pos="1253"/>
        <w:tab w:val="right" w:pos="7823"/>
      </w:tabs>
      <w:ind w:right="360"/>
      <w:rPr>
        <w:rFonts w:ascii="Roboto" w:hAnsi="Roboto"/>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5E5" w:rsidRDefault="00E765E5">
      <w:r>
        <w:separator/>
      </w:r>
    </w:p>
  </w:footnote>
  <w:footnote w:type="continuationSeparator" w:id="0">
    <w:p w:rsidR="00E765E5" w:rsidRDefault="00E76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5CB" w:rsidRDefault="00C73BEA">
    <w:r>
      <w:rPr>
        <w:noProof/>
      </w:rPr>
      <w:drawing>
        <wp:anchor distT="152400" distB="152400" distL="152400" distR="152400" simplePos="0" relativeHeight="251658240" behindDoc="1" locked="0" layoutInCell="1" allowOverlap="1" wp14:anchorId="69AD27BC" wp14:editId="6486B3BE">
          <wp:simplePos x="0" y="0"/>
          <wp:positionH relativeFrom="page">
            <wp:posOffset>1181523</wp:posOffset>
          </wp:positionH>
          <wp:positionV relativeFrom="page">
            <wp:posOffset>701040</wp:posOffset>
          </wp:positionV>
          <wp:extent cx="1119756" cy="372265"/>
          <wp:effectExtent l="0" t="0" r="0" b="889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logo_black.pdf"/>
                  <pic:cNvPicPr>
                    <a:picLocks noChangeAspect="1"/>
                  </pic:cNvPicPr>
                </pic:nvPicPr>
                <pic:blipFill>
                  <a:blip r:embed="rId1">
                    <a:extLst/>
                  </a:blip>
                  <a:stretch>
                    <a:fillRect/>
                  </a:stretch>
                </pic:blipFill>
                <pic:spPr>
                  <a:xfrm>
                    <a:off x="0" y="0"/>
                    <a:ext cx="1119756" cy="372265"/>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30F17"/>
    <w:multiLevelType w:val="hybridMultilevel"/>
    <w:tmpl w:val="9E92E20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3B12EB9"/>
    <w:multiLevelType w:val="hybridMultilevel"/>
    <w:tmpl w:val="D7EE530E"/>
    <w:lvl w:ilvl="0" w:tplc="532052EE">
      <w:start w:val="13"/>
      <w:numFmt w:val="bullet"/>
      <w:lvlText w:val="-"/>
      <w:lvlJc w:val="left"/>
      <w:pPr>
        <w:ind w:left="720" w:hanging="360"/>
      </w:pPr>
      <w:rPr>
        <w:rFonts w:ascii="Roboto Light" w:eastAsia="Arial Unicode MS" w:hAnsi="Roboto Light" w:cs="Arial Unicode M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rawingGridVerticalSpacing w:val="163"/>
  <w:displayHorizontalDrawingGridEvery w:val="2"/>
  <w:displayVerticalDrawingGridEvery w:val="2"/>
  <w:doNotShadeFormData/>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521"/>
    <w:rsid w:val="00037D8C"/>
    <w:rsid w:val="00051F27"/>
    <w:rsid w:val="000B7213"/>
    <w:rsid w:val="000E6EB4"/>
    <w:rsid w:val="00103EF0"/>
    <w:rsid w:val="00106518"/>
    <w:rsid w:val="001172B7"/>
    <w:rsid w:val="0012244E"/>
    <w:rsid w:val="001A2161"/>
    <w:rsid w:val="001C023D"/>
    <w:rsid w:val="00213D39"/>
    <w:rsid w:val="002D3809"/>
    <w:rsid w:val="003212F4"/>
    <w:rsid w:val="00380FE4"/>
    <w:rsid w:val="004323DF"/>
    <w:rsid w:val="0048221E"/>
    <w:rsid w:val="004A5440"/>
    <w:rsid w:val="004C7E19"/>
    <w:rsid w:val="004E2556"/>
    <w:rsid w:val="004E768A"/>
    <w:rsid w:val="0055083D"/>
    <w:rsid w:val="00565342"/>
    <w:rsid w:val="005E1907"/>
    <w:rsid w:val="006253ED"/>
    <w:rsid w:val="00706A10"/>
    <w:rsid w:val="00737CFD"/>
    <w:rsid w:val="00751180"/>
    <w:rsid w:val="00776C29"/>
    <w:rsid w:val="007A2B5F"/>
    <w:rsid w:val="007B5880"/>
    <w:rsid w:val="00800521"/>
    <w:rsid w:val="00816106"/>
    <w:rsid w:val="00824016"/>
    <w:rsid w:val="008A0B69"/>
    <w:rsid w:val="008A2DF9"/>
    <w:rsid w:val="008E659D"/>
    <w:rsid w:val="008F1132"/>
    <w:rsid w:val="00950045"/>
    <w:rsid w:val="0095111D"/>
    <w:rsid w:val="009A07F0"/>
    <w:rsid w:val="009B749F"/>
    <w:rsid w:val="009E74D7"/>
    <w:rsid w:val="00A24FDC"/>
    <w:rsid w:val="00A44680"/>
    <w:rsid w:val="00A705CB"/>
    <w:rsid w:val="00AD250D"/>
    <w:rsid w:val="00AD5CED"/>
    <w:rsid w:val="00B33201"/>
    <w:rsid w:val="00B34553"/>
    <w:rsid w:val="00BC0F9D"/>
    <w:rsid w:val="00BC6B09"/>
    <w:rsid w:val="00C20CAC"/>
    <w:rsid w:val="00C56BDF"/>
    <w:rsid w:val="00C73BEA"/>
    <w:rsid w:val="00CA3249"/>
    <w:rsid w:val="00CC5CD5"/>
    <w:rsid w:val="00CC6EB4"/>
    <w:rsid w:val="00CC6F54"/>
    <w:rsid w:val="00CE1CE9"/>
    <w:rsid w:val="00D02043"/>
    <w:rsid w:val="00DB6F09"/>
    <w:rsid w:val="00DC18C8"/>
    <w:rsid w:val="00E765E5"/>
    <w:rsid w:val="00E95025"/>
    <w:rsid w:val="00F27EAE"/>
    <w:rsid w:val="00F4356D"/>
    <w:rsid w:val="00F94D73"/>
    <w:rsid w:val="00FD1D24"/>
    <w:rsid w:val="00FD6E2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A614B7D-C2B4-446D-8722-FDD6332CC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oboto Regular" w:eastAsia="Arial Unicode MS" w:hAnsi="Roboto Regular" w:cs="Arial Unicode MS"/>
        <w:color w:val="25282A"/>
        <w:sz w:val="22"/>
        <w:bdr w:val="nil"/>
        <w:lang w:val="sv-SE" w:eastAsia="sv-S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C7E19"/>
    <w:rPr>
      <w:sz w:val="20"/>
    </w:rPr>
  </w:style>
  <w:style w:type="paragraph" w:styleId="Heading1">
    <w:name w:val="heading 1"/>
    <w:basedOn w:val="Normal"/>
    <w:next w:val="Normal"/>
    <w:link w:val="Heading1Char"/>
    <w:uiPriority w:val="9"/>
    <w:rsid w:val="007A2B5F"/>
    <w:pPr>
      <w:keepNext/>
      <w:keepLines/>
      <w:spacing w:before="240"/>
      <w:outlineLvl w:val="0"/>
    </w:pPr>
    <w:rPr>
      <w:rFonts w:ascii="Roboto Medium" w:eastAsiaTheme="majorEastAsia" w:hAnsi="Roboto Medium" w:cstheme="majorBidi"/>
      <w:color w:val="000000" w:themeColor="text1"/>
      <w:sz w:val="32"/>
      <w:szCs w:val="32"/>
    </w:rPr>
  </w:style>
  <w:style w:type="paragraph" w:styleId="Heading2">
    <w:name w:val="heading 2"/>
    <w:basedOn w:val="Normal"/>
    <w:next w:val="Normal"/>
    <w:link w:val="Heading2Char"/>
    <w:uiPriority w:val="9"/>
    <w:unhideWhenUsed/>
    <w:rsid w:val="007A2B5F"/>
    <w:pPr>
      <w:keepNext/>
      <w:keepLines/>
      <w:spacing w:before="40"/>
      <w:outlineLvl w:val="1"/>
    </w:pPr>
    <w:rPr>
      <w:rFonts w:ascii="Roboto Medium" w:eastAsiaTheme="majorEastAsia" w:hAnsi="Roboto Medium" w:cstheme="majorBidi"/>
      <w:color w:val="00A9E0" w:themeColor="accent1"/>
      <w:sz w:val="26"/>
      <w:szCs w:val="26"/>
    </w:rPr>
  </w:style>
  <w:style w:type="paragraph" w:styleId="Heading3">
    <w:name w:val="heading 3"/>
    <w:basedOn w:val="Normal"/>
    <w:next w:val="Normal"/>
    <w:link w:val="Heading3Char"/>
    <w:uiPriority w:val="9"/>
    <w:unhideWhenUsed/>
    <w:rsid w:val="007A2B5F"/>
    <w:pPr>
      <w:keepNext/>
      <w:keepLines/>
      <w:spacing w:before="40"/>
      <w:outlineLvl w:val="2"/>
    </w:pPr>
    <w:rPr>
      <w:rFonts w:ascii="Roboto Medium" w:eastAsiaTheme="majorEastAsia" w:hAnsi="Roboto Medium" w:cstheme="majorBidi"/>
      <w:color w:val="000000" w:themeColor="text1"/>
    </w:rPr>
  </w:style>
  <w:style w:type="paragraph" w:styleId="Heading4">
    <w:name w:val="heading 4"/>
    <w:basedOn w:val="Normal"/>
    <w:next w:val="Normal"/>
    <w:link w:val="Heading4Char"/>
    <w:uiPriority w:val="9"/>
    <w:unhideWhenUsed/>
    <w:rsid w:val="007A2B5F"/>
    <w:pPr>
      <w:keepNext/>
      <w:keepLines/>
      <w:spacing w:before="40"/>
      <w:outlineLvl w:val="3"/>
    </w:pPr>
    <w:rPr>
      <w:rFonts w:ascii="Roboto Medium" w:eastAsiaTheme="majorEastAsia" w:hAnsi="Roboto Medium" w:cstheme="majorBidi"/>
      <w:color w:val="00A9E0" w:themeColor="accent1"/>
    </w:rPr>
  </w:style>
  <w:style w:type="paragraph" w:styleId="Heading5">
    <w:name w:val="heading 5"/>
    <w:basedOn w:val="Normal"/>
    <w:next w:val="Normal"/>
    <w:link w:val="Heading5Char"/>
    <w:uiPriority w:val="9"/>
    <w:unhideWhenUsed/>
    <w:rsid w:val="007A2B5F"/>
    <w:pPr>
      <w:keepNext/>
      <w:keepLines/>
      <w:spacing w:before="40"/>
      <w:outlineLvl w:val="4"/>
    </w:pPr>
    <w:rPr>
      <w:rFonts w:ascii="Roboto" w:eastAsiaTheme="majorEastAsia" w:hAnsi="Roboto" w:cstheme="majorBidi"/>
      <w:color w:val="00A9E0" w:themeColor="accent1"/>
    </w:rPr>
  </w:style>
  <w:style w:type="paragraph" w:styleId="Heading6">
    <w:name w:val="heading 6"/>
    <w:basedOn w:val="Normal"/>
    <w:next w:val="Normal"/>
    <w:link w:val="Heading6Char"/>
    <w:uiPriority w:val="9"/>
    <w:semiHidden/>
    <w:unhideWhenUsed/>
    <w:rsid w:val="007A2B5F"/>
    <w:pPr>
      <w:keepNext/>
      <w:keepLines/>
      <w:spacing w:before="40"/>
      <w:outlineLvl w:val="5"/>
    </w:pPr>
    <w:rPr>
      <w:rFonts w:ascii="Roboto" w:eastAsiaTheme="majorEastAsia" w:hAnsi="Roboto" w:cstheme="majorBidi"/>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7A2B5F"/>
    <w:rPr>
      <w:rFonts w:ascii="Roboto" w:eastAsiaTheme="majorEastAsia" w:hAnsi="Roboto" w:cstheme="majorBidi"/>
      <w:i/>
      <w:iCs/>
      <w:color w:val="000000" w:themeColor="text1"/>
    </w:rPr>
  </w:style>
  <w:style w:type="table" w:customStyle="1" w:styleId="TableNormal1">
    <w:name w:val="Table Normal1"/>
    <w:tblPr>
      <w:tblInd w:w="0" w:type="dxa"/>
      <w:tblCellMar>
        <w:top w:w="0" w:type="dxa"/>
        <w:left w:w="0" w:type="dxa"/>
        <w:bottom w:w="0" w:type="dxa"/>
        <w:right w:w="0" w:type="dxa"/>
      </w:tblCellMar>
    </w:tblPr>
  </w:style>
  <w:style w:type="character" w:styleId="Strong">
    <w:name w:val="Strong"/>
    <w:basedOn w:val="DefaultParagraphFont"/>
    <w:uiPriority w:val="22"/>
    <w:rsid w:val="007A2B5F"/>
    <w:rPr>
      <w:rFonts w:ascii="Roboto" w:hAnsi="Roboto"/>
      <w:b/>
      <w:bCs/>
    </w:rPr>
  </w:style>
  <w:style w:type="paragraph" w:styleId="ListParagraph">
    <w:name w:val="List Paragraph"/>
    <w:basedOn w:val="Normal"/>
    <w:uiPriority w:val="34"/>
    <w:rsid w:val="007A2B5F"/>
    <w:pPr>
      <w:ind w:left="720"/>
      <w:contextualSpacing/>
    </w:pPr>
  </w:style>
  <w:style w:type="paragraph" w:styleId="BodyText">
    <w:name w:val="Body Text"/>
    <w:pPr>
      <w:spacing w:after="200" w:line="312" w:lineRule="auto"/>
    </w:pPr>
    <w:rPr>
      <w:sz w:val="24"/>
      <w:szCs w:val="24"/>
    </w:rPr>
  </w:style>
  <w:style w:type="character" w:styleId="BookTitle">
    <w:name w:val="Book Title"/>
    <w:basedOn w:val="DefaultParagraphFont"/>
    <w:uiPriority w:val="33"/>
    <w:rsid w:val="007A2B5F"/>
    <w:rPr>
      <w:rFonts w:ascii="Roboto" w:hAnsi="Roboto"/>
      <w:b w:val="0"/>
      <w:bCs w:val="0"/>
      <w:i w:val="0"/>
      <w:iCs w:val="0"/>
      <w:spacing w:val="5"/>
    </w:rPr>
  </w:style>
  <w:style w:type="paragraph" w:styleId="IntenseQuote">
    <w:name w:val="Intense Quote"/>
    <w:basedOn w:val="Normal"/>
    <w:next w:val="Normal"/>
    <w:link w:val="IntenseQuoteChar"/>
    <w:uiPriority w:val="30"/>
    <w:rsid w:val="007A2B5F"/>
    <w:pPr>
      <w:pBdr>
        <w:top w:val="single" w:sz="4" w:space="10" w:color="00A9E0" w:themeColor="accent1"/>
        <w:bottom w:val="single" w:sz="4" w:space="10" w:color="00A9E0" w:themeColor="accent1"/>
      </w:pBdr>
      <w:spacing w:before="360" w:after="360"/>
      <w:ind w:left="864" w:right="864"/>
      <w:jc w:val="center"/>
    </w:pPr>
    <w:rPr>
      <w:i/>
      <w:iCs/>
      <w:color w:val="000000" w:themeColor="text1"/>
    </w:rPr>
  </w:style>
  <w:style w:type="paragraph" w:customStyle="1" w:styleId="KinBody11p">
    <w:name w:val="Kin_Body_11p"/>
    <w:basedOn w:val="BodyText"/>
    <w:autoRedefine/>
    <w:qFormat/>
    <w:rsid w:val="008A2DF9"/>
    <w:pPr>
      <w:spacing w:line="336" w:lineRule="auto"/>
    </w:pPr>
    <w:rPr>
      <w:noProof/>
      <w:sz w:val="22"/>
      <w:szCs w:val="20"/>
      <w:lang w:val="en-US"/>
    </w:rPr>
  </w:style>
  <w:style w:type="character" w:customStyle="1" w:styleId="IntenseQuoteChar">
    <w:name w:val="Intense Quote Char"/>
    <w:basedOn w:val="DefaultParagraphFont"/>
    <w:link w:val="IntenseQuote"/>
    <w:uiPriority w:val="30"/>
    <w:rsid w:val="007A2B5F"/>
    <w:rPr>
      <w:i/>
      <w:iCs/>
      <w:color w:val="000000" w:themeColor="text1"/>
    </w:rPr>
  </w:style>
  <w:style w:type="character" w:customStyle="1" w:styleId="Heading1Char">
    <w:name w:val="Heading 1 Char"/>
    <w:basedOn w:val="DefaultParagraphFont"/>
    <w:link w:val="Heading1"/>
    <w:uiPriority w:val="9"/>
    <w:rsid w:val="007A2B5F"/>
    <w:rPr>
      <w:rFonts w:ascii="Roboto Medium" w:eastAsiaTheme="majorEastAsia" w:hAnsi="Roboto Medium" w:cstheme="majorBidi"/>
      <w:color w:val="000000" w:themeColor="text1"/>
      <w:sz w:val="32"/>
      <w:szCs w:val="32"/>
    </w:rPr>
  </w:style>
  <w:style w:type="paragraph" w:styleId="Header">
    <w:name w:val="header"/>
    <w:basedOn w:val="Normal"/>
    <w:link w:val="HeaderChar"/>
    <w:uiPriority w:val="99"/>
    <w:unhideWhenUsed/>
    <w:rsid w:val="0055083D"/>
    <w:pPr>
      <w:tabs>
        <w:tab w:val="center" w:pos="4536"/>
        <w:tab w:val="right" w:pos="9072"/>
      </w:tabs>
    </w:pPr>
    <w:rPr>
      <w:sz w:val="16"/>
    </w:rPr>
  </w:style>
  <w:style w:type="character" w:customStyle="1" w:styleId="Heading2Char">
    <w:name w:val="Heading 2 Char"/>
    <w:basedOn w:val="DefaultParagraphFont"/>
    <w:link w:val="Heading2"/>
    <w:uiPriority w:val="9"/>
    <w:rsid w:val="007A2B5F"/>
    <w:rPr>
      <w:rFonts w:ascii="Roboto Medium" w:eastAsiaTheme="majorEastAsia" w:hAnsi="Roboto Medium" w:cstheme="majorBidi"/>
      <w:color w:val="00A9E0" w:themeColor="accent1"/>
      <w:sz w:val="26"/>
      <w:szCs w:val="26"/>
    </w:rPr>
  </w:style>
  <w:style w:type="paragraph" w:styleId="Title">
    <w:name w:val="Title"/>
    <w:aliases w:val="Kin_Header_16p"/>
    <w:next w:val="Normal"/>
    <w:link w:val="TitleChar"/>
    <w:uiPriority w:val="10"/>
    <w:qFormat/>
    <w:rsid w:val="00F94D73"/>
    <w:pPr>
      <w:contextualSpacing/>
    </w:pPr>
    <w:rPr>
      <w:rFonts w:ascii="Roboto" w:eastAsiaTheme="majorEastAsia" w:hAnsi="Roboto" w:cstheme="majorBidi"/>
      <w:b/>
      <w:kern w:val="28"/>
      <w:sz w:val="32"/>
      <w:szCs w:val="56"/>
    </w:rPr>
  </w:style>
  <w:style w:type="character" w:customStyle="1" w:styleId="TitleChar">
    <w:name w:val="Title Char"/>
    <w:aliases w:val="Kin_Header_16p Char"/>
    <w:basedOn w:val="DefaultParagraphFont"/>
    <w:link w:val="Title"/>
    <w:uiPriority w:val="10"/>
    <w:rsid w:val="00F94D73"/>
    <w:rPr>
      <w:rFonts w:ascii="Roboto" w:eastAsiaTheme="majorEastAsia" w:hAnsi="Roboto" w:cstheme="majorBidi"/>
      <w:b/>
      <w:kern w:val="28"/>
      <w:sz w:val="32"/>
      <w:szCs w:val="56"/>
    </w:rPr>
  </w:style>
  <w:style w:type="character" w:customStyle="1" w:styleId="Heading3Char">
    <w:name w:val="Heading 3 Char"/>
    <w:basedOn w:val="DefaultParagraphFont"/>
    <w:link w:val="Heading3"/>
    <w:uiPriority w:val="9"/>
    <w:rsid w:val="007A2B5F"/>
    <w:rPr>
      <w:rFonts w:ascii="Roboto Medium" w:eastAsiaTheme="majorEastAsia" w:hAnsi="Roboto Medium" w:cstheme="majorBidi"/>
      <w:color w:val="000000" w:themeColor="text1"/>
    </w:rPr>
  </w:style>
  <w:style w:type="character" w:styleId="SubtleEmphasis">
    <w:name w:val="Subtle Emphasis"/>
    <w:basedOn w:val="DefaultParagraphFont"/>
    <w:uiPriority w:val="19"/>
    <w:rsid w:val="007A2B5F"/>
    <w:rPr>
      <w:rFonts w:ascii="Roboto" w:hAnsi="Roboto"/>
      <w:i/>
      <w:iCs/>
      <w:color w:val="404040" w:themeColor="text1" w:themeTint="BF"/>
    </w:rPr>
  </w:style>
  <w:style w:type="character" w:customStyle="1" w:styleId="HeaderChar">
    <w:name w:val="Header Char"/>
    <w:basedOn w:val="DefaultParagraphFont"/>
    <w:link w:val="Header"/>
    <w:uiPriority w:val="99"/>
    <w:rsid w:val="0055083D"/>
    <w:rPr>
      <w:sz w:val="16"/>
    </w:rPr>
  </w:style>
  <w:style w:type="character" w:customStyle="1" w:styleId="Heading4Char">
    <w:name w:val="Heading 4 Char"/>
    <w:basedOn w:val="DefaultParagraphFont"/>
    <w:link w:val="Heading4"/>
    <w:uiPriority w:val="9"/>
    <w:rsid w:val="007A2B5F"/>
    <w:rPr>
      <w:rFonts w:ascii="Roboto Medium" w:eastAsiaTheme="majorEastAsia" w:hAnsi="Roboto Medium" w:cstheme="majorBidi"/>
      <w:color w:val="00A9E0" w:themeColor="accent1"/>
    </w:rPr>
  </w:style>
  <w:style w:type="paragraph" w:styleId="Footer">
    <w:name w:val="footer"/>
    <w:basedOn w:val="Normal"/>
    <w:link w:val="FooterChar"/>
    <w:uiPriority w:val="99"/>
    <w:unhideWhenUsed/>
    <w:rsid w:val="007A2B5F"/>
    <w:pPr>
      <w:tabs>
        <w:tab w:val="center" w:pos="4536"/>
        <w:tab w:val="right" w:pos="9072"/>
      </w:tabs>
    </w:pPr>
    <w:rPr>
      <w:sz w:val="16"/>
    </w:rPr>
  </w:style>
  <w:style w:type="character" w:customStyle="1" w:styleId="FooterChar">
    <w:name w:val="Footer Char"/>
    <w:basedOn w:val="DefaultParagraphFont"/>
    <w:link w:val="Footer"/>
    <w:uiPriority w:val="99"/>
    <w:rsid w:val="007A2B5F"/>
    <w:rPr>
      <w:sz w:val="16"/>
    </w:rPr>
  </w:style>
  <w:style w:type="character" w:customStyle="1" w:styleId="Heading5Char">
    <w:name w:val="Heading 5 Char"/>
    <w:basedOn w:val="DefaultParagraphFont"/>
    <w:link w:val="Heading5"/>
    <w:uiPriority w:val="9"/>
    <w:rsid w:val="007A2B5F"/>
    <w:rPr>
      <w:rFonts w:ascii="Roboto" w:eastAsiaTheme="majorEastAsia" w:hAnsi="Roboto" w:cstheme="majorBidi"/>
      <w:color w:val="00A9E0" w:themeColor="accent1"/>
    </w:rPr>
  </w:style>
  <w:style w:type="character" w:styleId="PageNumber">
    <w:name w:val="page number"/>
    <w:basedOn w:val="DefaultParagraphFont"/>
    <w:uiPriority w:val="99"/>
    <w:semiHidden/>
    <w:unhideWhenUsed/>
    <w:rsid w:val="00A44680"/>
  </w:style>
  <w:style w:type="paragraph" w:customStyle="1" w:styleId="Formatmall1">
    <w:name w:val="Formatmall1"/>
    <w:basedOn w:val="Normal"/>
    <w:rsid w:val="00F94D73"/>
    <w:pPr>
      <w:spacing w:before="200" w:after="160"/>
      <w:ind w:right="864"/>
    </w:pPr>
    <w:rPr>
      <w:rFonts w:ascii="Roboto" w:hAnsi="Roboto" w:cs="Times New Roman"/>
      <w:i/>
      <w:iCs/>
      <w:sz w:val="24"/>
      <w:szCs w:val="24"/>
      <w:lang w:val="en-US" w:eastAsia="en-US"/>
    </w:rPr>
  </w:style>
  <w:style w:type="paragraph" w:customStyle="1" w:styleId="Quote1">
    <w:name w:val="Quote1"/>
    <w:basedOn w:val="Normal"/>
    <w:rsid w:val="00F94D73"/>
    <w:pPr>
      <w:spacing w:before="200" w:after="160"/>
      <w:ind w:right="864"/>
    </w:pPr>
    <w:rPr>
      <w:rFonts w:ascii="Roboto" w:hAnsi="Roboto" w:cs="Times New Roman"/>
      <w:i/>
      <w:iCs/>
      <w:sz w:val="24"/>
      <w:szCs w:val="24"/>
      <w:lang w:val="en-US" w:eastAsia="en-US"/>
    </w:rPr>
  </w:style>
  <w:style w:type="character" w:styleId="Hyperlink">
    <w:name w:val="Hyperlink"/>
    <w:rsid w:val="004C7E19"/>
    <w:rPr>
      <w:u w:val="single"/>
    </w:rPr>
  </w:style>
  <w:style w:type="paragraph" w:customStyle="1" w:styleId="Default">
    <w:name w:val="Default"/>
    <w:rsid w:val="004323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14749">
      <w:bodyDiv w:val="1"/>
      <w:marLeft w:val="0"/>
      <w:marRight w:val="0"/>
      <w:marTop w:val="0"/>
      <w:marBottom w:val="0"/>
      <w:divBdr>
        <w:top w:val="none" w:sz="0" w:space="0" w:color="auto"/>
        <w:left w:val="none" w:sz="0" w:space="0" w:color="auto"/>
        <w:bottom w:val="none" w:sz="0" w:space="0" w:color="auto"/>
        <w:right w:val="none" w:sz="0" w:space="0" w:color="auto"/>
      </w:divBdr>
    </w:div>
    <w:div w:id="988708144">
      <w:bodyDiv w:val="1"/>
      <w:marLeft w:val="0"/>
      <w:marRight w:val="0"/>
      <w:marTop w:val="0"/>
      <w:marBottom w:val="0"/>
      <w:divBdr>
        <w:top w:val="none" w:sz="0" w:space="0" w:color="auto"/>
        <w:left w:val="none" w:sz="0" w:space="0" w:color="auto"/>
        <w:bottom w:val="none" w:sz="0" w:space="0" w:color="auto"/>
        <w:right w:val="none" w:sz="0" w:space="0" w:color="auto"/>
      </w:divBdr>
    </w:div>
    <w:div w:id="1824468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oundcloud.com/user-18177606/klassrumsklang-pablo-pa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innarps.com/Klassrumsklang" TargetMode="External"/><Relationship Id="rId4" Type="http://schemas.openxmlformats.org/officeDocument/2006/relationships/settings" Target="settings.xml"/><Relationship Id="rId9" Type="http://schemas.openxmlformats.org/officeDocument/2006/relationships/hyperlink" Target="http://www.kinnarps.com/Trendreport"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kinnarps.com" TargetMode="External"/><Relationship Id="rId1" Type="http://schemas.openxmlformats.org/officeDocument/2006/relationships/hyperlink" Target="http://www.kinnarp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innarps">
  <a:themeElements>
    <a:clrScheme name="Kinnarps_temafärger">
      <a:dk1>
        <a:srgbClr val="000000"/>
      </a:dk1>
      <a:lt1>
        <a:srgbClr val="FFFFFF"/>
      </a:lt1>
      <a:dk2>
        <a:srgbClr val="005E9B"/>
      </a:dk2>
      <a:lt2>
        <a:srgbClr val="EEECE1"/>
      </a:lt2>
      <a:accent1>
        <a:srgbClr val="00A9E0"/>
      </a:accent1>
      <a:accent2>
        <a:srgbClr val="D1262F"/>
      </a:accent2>
      <a:accent3>
        <a:srgbClr val="90D5AC"/>
      </a:accent3>
      <a:accent4>
        <a:srgbClr val="F5EA60"/>
      </a:accent4>
      <a:accent5>
        <a:srgbClr val="A7DDEE"/>
      </a:accent5>
      <a:accent6>
        <a:srgbClr val="FBAFBF"/>
      </a:accent6>
      <a:hlink>
        <a:srgbClr val="00A9E0"/>
      </a:hlink>
      <a:folHlink>
        <a:srgbClr val="00A9E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kinnarps" id="{968C2EEF-C17C-7048-813C-319BE2FE3051}" vid="{5D6EEBA3-A42E-7C4A-AB58-88C54B09362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A343386-BA89-412B-B606-5D8BB171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771</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Kinnarps</Company>
  <LinksUpToDate>false</LinksUpToDate>
  <CharactersWithSpaces>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Ida Hermansson</dc:creator>
  <cp:lastModifiedBy>Jessica Candemar</cp:lastModifiedBy>
  <cp:revision>4</cp:revision>
  <cp:lastPrinted>2016-12-13T14:00:00Z</cp:lastPrinted>
  <dcterms:created xsi:type="dcterms:W3CDTF">2017-08-23T10:55:00Z</dcterms:created>
  <dcterms:modified xsi:type="dcterms:W3CDTF">2017-08-23T11:06:00Z</dcterms:modified>
</cp:coreProperties>
</file>